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6FC5" w14:textId="7CDF8391" w:rsidR="00ED3C0F" w:rsidRDefault="002E5E75" w:rsidP="00C47C63">
      <w:pPr>
        <w:jc w:val="center"/>
        <w:rPr>
          <w:rFonts w:ascii="Calibri" w:hAnsi="Calibri" w:cs="Calibri"/>
          <w:i/>
          <w:sz w:val="28"/>
          <w:szCs w:val="28"/>
        </w:rPr>
      </w:pPr>
      <w:r>
        <w:rPr>
          <w:noProof/>
        </w:rPr>
        <w:t>1</w:t>
      </w:r>
      <w:r w:rsidR="000E178B" w:rsidRPr="001F54FD">
        <w:rPr>
          <w:noProof/>
        </w:rPr>
        <w:drawing>
          <wp:inline distT="0" distB="0" distL="0" distR="0" wp14:anchorId="5FBC5B68" wp14:editId="39BB3BB9">
            <wp:extent cx="4622424" cy="1587500"/>
            <wp:effectExtent l="0" t="0" r="6985" b="0"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883" cy="159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B9F9A" w14:textId="77777777" w:rsidR="00FE573F" w:rsidRPr="002740B2" w:rsidRDefault="002D51AA" w:rsidP="00C47C63">
      <w:pPr>
        <w:jc w:val="center"/>
        <w:rPr>
          <w:rFonts w:ascii="Century Gothic" w:hAnsi="Century Gothic" w:cs="Calibri"/>
          <w:b/>
          <w:bCs/>
          <w:sz w:val="36"/>
          <w:szCs w:val="36"/>
        </w:rPr>
      </w:pPr>
      <w:r w:rsidRPr="002740B2">
        <w:rPr>
          <w:rFonts w:ascii="Century Gothic" w:hAnsi="Century Gothic" w:cs="Calibri"/>
          <w:b/>
          <w:bCs/>
          <w:sz w:val="36"/>
          <w:szCs w:val="36"/>
        </w:rPr>
        <w:t>PRESENTERS</w:t>
      </w:r>
    </w:p>
    <w:p w14:paraId="11F8EF84" w14:textId="77777777" w:rsidR="00CF0DAA" w:rsidRDefault="00CF0DAA" w:rsidP="006A7091">
      <w:pPr>
        <w:autoSpaceDE w:val="0"/>
        <w:autoSpaceDN w:val="0"/>
        <w:snapToGrid w:val="0"/>
        <w:rPr>
          <w:rFonts w:ascii="Century Gothic" w:hAnsi="Century Gothic" w:cs="Arial"/>
          <w:b/>
          <w:color w:val="1F497D" w:themeColor="text2"/>
          <w:lang w:val="x-none"/>
        </w:rPr>
      </w:pPr>
    </w:p>
    <w:p w14:paraId="2563C5A4" w14:textId="48445084" w:rsidR="006A7091" w:rsidRPr="00082F7A" w:rsidRDefault="008F325B" w:rsidP="006A7091">
      <w:pPr>
        <w:autoSpaceDE w:val="0"/>
        <w:autoSpaceDN w:val="0"/>
        <w:snapToGrid w:val="0"/>
        <w:rPr>
          <w:rFonts w:ascii="Century Gothic" w:hAnsi="Century Gothic" w:cs="Arial"/>
          <w:b/>
          <w:color w:val="1DCDFA"/>
          <w:lang w:val="x-none"/>
        </w:rPr>
      </w:pPr>
      <w:r w:rsidRPr="00082F7A">
        <w:rPr>
          <w:rFonts w:ascii="Century Gothic" w:hAnsi="Century Gothic"/>
          <w:b/>
          <w:noProof/>
        </w:rPr>
        <w:drawing>
          <wp:anchor distT="0" distB="0" distL="114300" distR="114300" simplePos="0" relativeHeight="251658240" behindDoc="0" locked="0" layoutInCell="1" allowOverlap="1" wp14:anchorId="5B21CA46" wp14:editId="006C7BDD">
            <wp:simplePos x="0" y="0"/>
            <wp:positionH relativeFrom="margin">
              <wp:align>left</wp:align>
            </wp:positionH>
            <wp:positionV relativeFrom="paragraph">
              <wp:posOffset>318135</wp:posOffset>
            </wp:positionV>
            <wp:extent cx="1644650" cy="2479675"/>
            <wp:effectExtent l="133350" t="95250" r="50800" b="149225"/>
            <wp:wrapSquare wrapText="bothSides"/>
            <wp:docPr id="2" name="Picture 2" descr="cid:image002.jpg@01D4C90D.1E3E6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2.jpg@01D4C90D.1E3E637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255" cy="24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9000000" sx="105000" sy="105000" algn="ctr" rotWithShape="0">
                        <a:schemeClr val="tx1">
                          <a:lumMod val="75000"/>
                          <a:lumOff val="2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B05">
        <w:rPr>
          <w:rFonts w:ascii="Century Gothic" w:hAnsi="Century Gothic" w:cs="Arial"/>
          <w:b/>
          <w:color w:val="1F497D" w:themeColor="text2"/>
        </w:rPr>
        <w:t xml:space="preserve">The Fulcrum Group, </w:t>
      </w:r>
      <w:r w:rsidR="006A7091" w:rsidRPr="00082F7A">
        <w:rPr>
          <w:rFonts w:ascii="Century Gothic" w:hAnsi="Century Gothic" w:cs="Arial"/>
          <w:b/>
          <w:color w:val="1F497D" w:themeColor="text2"/>
          <w:lang w:val="x-none"/>
        </w:rPr>
        <w:t>VICE PRESIDENT SALES &amp; MARKETING</w:t>
      </w:r>
      <w:r w:rsidR="002D51AA" w:rsidRPr="00082F7A">
        <w:rPr>
          <w:rFonts w:ascii="Century Gothic" w:hAnsi="Century Gothic" w:cs="Arial"/>
          <w:b/>
          <w:color w:val="1F497D" w:themeColor="text2"/>
          <w:lang w:val="x-none"/>
        </w:rPr>
        <w:t>, David Johnson</w:t>
      </w:r>
    </w:p>
    <w:p w14:paraId="7FA1F785" w14:textId="49D3B05E" w:rsidR="008F325B" w:rsidRDefault="006A7091" w:rsidP="006A7091">
      <w:pPr>
        <w:autoSpaceDE w:val="0"/>
        <w:autoSpaceDN w:val="0"/>
        <w:snapToGrid w:val="0"/>
        <w:rPr>
          <w:rFonts w:ascii="Century Gothic" w:hAnsi="Century Gothic" w:cs="Arial"/>
          <w:color w:val="000000"/>
        </w:rPr>
      </w:pPr>
      <w:r w:rsidRPr="00082F7A">
        <w:rPr>
          <w:rFonts w:ascii="Century Gothic" w:hAnsi="Century Gothic" w:cs="Arial"/>
          <w:color w:val="000000"/>
          <w:lang w:val="x-none"/>
        </w:rPr>
        <w:t>Mr. Johnson is Co-Founder and Vice-</w:t>
      </w:r>
      <w:r w:rsidR="00DB59B0">
        <w:rPr>
          <w:rFonts w:ascii="Century Gothic" w:hAnsi="Century Gothic" w:cs="Arial"/>
          <w:color w:val="000000"/>
        </w:rPr>
        <w:t>P</w:t>
      </w:r>
      <w:r w:rsidRPr="00082F7A">
        <w:rPr>
          <w:rFonts w:ascii="Century Gothic" w:hAnsi="Century Gothic" w:cs="Arial"/>
          <w:color w:val="000000"/>
          <w:lang w:val="x-none"/>
        </w:rPr>
        <w:t>resident of The Fulcrum</w:t>
      </w:r>
      <w:r w:rsidR="002D51AA" w:rsidRPr="00082F7A">
        <w:rPr>
          <w:rFonts w:ascii="Century Gothic" w:hAnsi="Century Gothic" w:cs="Arial"/>
          <w:color w:val="000000"/>
        </w:rPr>
        <w:t xml:space="preserve"> </w:t>
      </w:r>
      <w:r w:rsidRPr="00082F7A">
        <w:rPr>
          <w:rFonts w:ascii="Century Gothic" w:hAnsi="Century Gothic" w:cs="Arial"/>
          <w:color w:val="000000"/>
          <w:lang w:val="x-none"/>
        </w:rPr>
        <w:t xml:space="preserve">Group, Inc. </w:t>
      </w:r>
      <w:r w:rsidR="008F325B">
        <w:rPr>
          <w:rFonts w:ascii="Century Gothic" w:hAnsi="Century Gothic" w:cs="Arial"/>
          <w:color w:val="000000"/>
        </w:rPr>
        <w:t xml:space="preserve"> </w:t>
      </w:r>
      <w:r w:rsidR="00DB59B0">
        <w:rPr>
          <w:rFonts w:ascii="Century Gothic" w:hAnsi="Century Gothic" w:cs="Arial"/>
          <w:color w:val="000000"/>
        </w:rPr>
        <w:t>David</w:t>
      </w:r>
      <w:r w:rsidRPr="00082F7A">
        <w:rPr>
          <w:rFonts w:ascii="Century Gothic" w:hAnsi="Century Gothic" w:cs="Arial"/>
          <w:color w:val="000000"/>
          <w:lang w:val="x-none"/>
        </w:rPr>
        <w:t xml:space="preserve"> and President Steve Meek founded The Fulcrum</w:t>
      </w:r>
      <w:r w:rsidR="002D51AA" w:rsidRPr="00082F7A">
        <w:rPr>
          <w:rFonts w:ascii="Century Gothic" w:hAnsi="Century Gothic" w:cs="Arial"/>
          <w:color w:val="000000"/>
        </w:rPr>
        <w:t xml:space="preserve"> </w:t>
      </w:r>
      <w:r w:rsidRPr="00082F7A">
        <w:rPr>
          <w:rFonts w:ascii="Century Gothic" w:hAnsi="Century Gothic" w:cs="Arial"/>
          <w:color w:val="000000"/>
          <w:lang w:val="x-none"/>
        </w:rPr>
        <w:t>Group with a focus on services and client relationships.</w:t>
      </w:r>
      <w:r w:rsidR="008F325B">
        <w:rPr>
          <w:rFonts w:ascii="Century Gothic" w:hAnsi="Century Gothic" w:cs="Arial"/>
          <w:color w:val="000000"/>
        </w:rPr>
        <w:t xml:space="preserve"> </w:t>
      </w:r>
    </w:p>
    <w:p w14:paraId="03A1AC72" w14:textId="014810E2" w:rsidR="006A7091" w:rsidRPr="00082F7A" w:rsidRDefault="008F325B" w:rsidP="006A7091">
      <w:pPr>
        <w:autoSpaceDE w:val="0"/>
        <w:autoSpaceDN w:val="0"/>
        <w:snapToGrid w:val="0"/>
        <w:rPr>
          <w:rFonts w:ascii="Century Gothic" w:hAnsi="Century Gothic" w:cs="Arial"/>
          <w:color w:val="000000"/>
          <w:lang w:val="x-none"/>
        </w:rPr>
      </w:pPr>
      <w:r>
        <w:rPr>
          <w:rFonts w:ascii="Century Gothic" w:hAnsi="Century Gothic" w:cs="Arial"/>
          <w:color w:val="000000"/>
        </w:rPr>
        <w:t>David’s</w:t>
      </w:r>
      <w:r w:rsidR="006A7091" w:rsidRPr="00082F7A">
        <w:rPr>
          <w:rFonts w:ascii="Century Gothic" w:hAnsi="Century Gothic" w:cs="Arial"/>
          <w:color w:val="000000"/>
          <w:lang w:val="x-none"/>
        </w:rPr>
        <w:t xml:space="preserve"> client</w:t>
      </w:r>
      <w:r w:rsidR="002D51AA" w:rsidRPr="00082F7A">
        <w:rPr>
          <w:rFonts w:ascii="Century Gothic" w:hAnsi="Century Gothic" w:cs="Arial"/>
          <w:color w:val="000000"/>
        </w:rPr>
        <w:t xml:space="preserve"> </w:t>
      </w:r>
      <w:r w:rsidR="006A7091" w:rsidRPr="00082F7A">
        <w:rPr>
          <w:rFonts w:ascii="Century Gothic" w:hAnsi="Century Gothic" w:cs="Arial"/>
          <w:color w:val="000000"/>
          <w:lang w:val="x-none"/>
        </w:rPr>
        <w:t>successes include corporate, local government, healthcare, and</w:t>
      </w:r>
      <w:r w:rsidR="002D51AA" w:rsidRPr="00082F7A">
        <w:rPr>
          <w:rFonts w:ascii="Century Gothic" w:hAnsi="Century Gothic" w:cs="Arial"/>
          <w:color w:val="000000"/>
        </w:rPr>
        <w:t xml:space="preserve"> </w:t>
      </w:r>
      <w:r w:rsidR="006A7091" w:rsidRPr="00082F7A">
        <w:rPr>
          <w:rFonts w:ascii="Century Gothic" w:hAnsi="Century Gothic" w:cs="Arial"/>
          <w:color w:val="000000"/>
          <w:lang w:val="x-none"/>
        </w:rPr>
        <w:t>non-profit clients, delivering results-oriented solutions related to IT</w:t>
      </w:r>
      <w:r w:rsidR="002D51AA" w:rsidRPr="00082F7A">
        <w:rPr>
          <w:rFonts w:ascii="Century Gothic" w:hAnsi="Century Gothic" w:cs="Arial"/>
          <w:color w:val="000000"/>
        </w:rPr>
        <w:t xml:space="preserve">, </w:t>
      </w:r>
      <w:r w:rsidR="006A7091" w:rsidRPr="00082F7A">
        <w:rPr>
          <w:rFonts w:ascii="Century Gothic" w:hAnsi="Century Gothic" w:cs="Arial"/>
          <w:color w:val="000000"/>
          <w:lang w:val="x-none"/>
        </w:rPr>
        <w:t>Managed Services, comprehensive network security, business</w:t>
      </w:r>
      <w:r w:rsidR="002D51AA" w:rsidRPr="00082F7A">
        <w:rPr>
          <w:rFonts w:ascii="Century Gothic" w:hAnsi="Century Gothic" w:cs="Arial"/>
          <w:color w:val="000000"/>
        </w:rPr>
        <w:t xml:space="preserve"> </w:t>
      </w:r>
      <w:r w:rsidR="006A7091" w:rsidRPr="00082F7A">
        <w:rPr>
          <w:rFonts w:ascii="Century Gothic" w:hAnsi="Century Gothic" w:cs="Arial"/>
          <w:color w:val="000000"/>
          <w:lang w:val="x-none"/>
        </w:rPr>
        <w:t>continuity, server and storage virtualization, and VOIP/Unified</w:t>
      </w:r>
      <w:r w:rsidR="002D51AA" w:rsidRPr="00082F7A">
        <w:rPr>
          <w:rFonts w:ascii="Century Gothic" w:hAnsi="Century Gothic" w:cs="Arial"/>
          <w:color w:val="000000"/>
        </w:rPr>
        <w:t xml:space="preserve"> </w:t>
      </w:r>
      <w:r w:rsidR="006A7091" w:rsidRPr="00082F7A">
        <w:rPr>
          <w:rFonts w:ascii="Century Gothic" w:hAnsi="Century Gothic" w:cs="Arial"/>
          <w:color w:val="000000"/>
          <w:lang w:val="x-none"/>
        </w:rPr>
        <w:t>Communications.</w:t>
      </w:r>
    </w:p>
    <w:p w14:paraId="6C614018" w14:textId="0B85C7A3" w:rsidR="002D51AA" w:rsidRDefault="002D51AA" w:rsidP="00C47C6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</w:p>
    <w:p w14:paraId="69E4B8C6" w14:textId="78CE69D0" w:rsidR="002D51AA" w:rsidRDefault="002D51AA" w:rsidP="00C47C6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</w:p>
    <w:p w14:paraId="04A50594" w14:textId="77777777" w:rsidR="002740B2" w:rsidRDefault="002740B2" w:rsidP="00C47C6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Helvetica" w:hAnsi="Helvetica" w:cs="Helvetica"/>
          <w:color w:val="000000"/>
          <w:sz w:val="21"/>
          <w:szCs w:val="21"/>
        </w:rPr>
      </w:pPr>
    </w:p>
    <w:p w14:paraId="06917F0A" w14:textId="578F52D1" w:rsidR="00ED3C0F" w:rsidRPr="00082F7A" w:rsidRDefault="00124B05" w:rsidP="00C47C63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Century Gothic" w:eastAsiaTheme="minorHAnsi" w:hAnsi="Century Gothic" w:cs="Arial"/>
          <w:b/>
          <w:color w:val="1F497D" w:themeColor="text2"/>
          <w:sz w:val="22"/>
          <w:szCs w:val="22"/>
          <w:lang w:val="x-none"/>
        </w:rPr>
      </w:pPr>
      <w:r>
        <w:rPr>
          <w:rFonts w:ascii="Century Gothic" w:eastAsiaTheme="minorHAnsi" w:hAnsi="Century Gothic" w:cs="Arial"/>
          <w:b/>
          <w:color w:val="1F497D" w:themeColor="text2"/>
          <w:sz w:val="22"/>
          <w:szCs w:val="22"/>
        </w:rPr>
        <w:t xml:space="preserve">Eleviant, </w:t>
      </w:r>
      <w:r w:rsidR="00395841">
        <w:rPr>
          <w:rFonts w:ascii="Century Gothic" w:eastAsiaTheme="minorHAnsi" w:hAnsi="Century Gothic" w:cs="Arial"/>
          <w:b/>
          <w:color w:val="1F497D" w:themeColor="text2"/>
          <w:sz w:val="22"/>
          <w:szCs w:val="22"/>
        </w:rPr>
        <w:t>V</w:t>
      </w:r>
      <w:r w:rsidR="008C052A">
        <w:rPr>
          <w:rFonts w:ascii="Century Gothic" w:eastAsiaTheme="minorHAnsi" w:hAnsi="Century Gothic" w:cs="Arial"/>
          <w:b/>
          <w:color w:val="1F497D" w:themeColor="text2"/>
          <w:sz w:val="22"/>
          <w:szCs w:val="22"/>
        </w:rPr>
        <w:t>ICE PRESIDENT HEAD OF SALES NORTH AMERICA, Mark Rogers</w:t>
      </w:r>
    </w:p>
    <w:p w14:paraId="7C6D08E7" w14:textId="4788A91A" w:rsidR="0001167C" w:rsidRPr="0001167C" w:rsidRDefault="00CC3F91" w:rsidP="0001167C">
      <w:pPr>
        <w:pStyle w:val="NormalWeb"/>
        <w:shd w:val="clear" w:color="auto" w:fill="FFFFFF"/>
        <w:spacing w:after="150" w:line="300" w:lineRule="atLeast"/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</w:pPr>
      <w:r w:rsidRPr="00CC3F91">
        <w:rPr>
          <w:rFonts w:ascii="Century Gothic" w:eastAsiaTheme="minorHAnsi" w:hAnsi="Century Gothic" w:cs="Arial"/>
          <w:noProof/>
          <w:color w:val="000000"/>
          <w:sz w:val="22"/>
          <w:szCs w:val="22"/>
          <w:lang w:val="x-none"/>
        </w:rPr>
        <w:drawing>
          <wp:anchor distT="0" distB="0" distL="114300" distR="114300" simplePos="0" relativeHeight="251658241" behindDoc="0" locked="0" layoutInCell="1" allowOverlap="1" wp14:anchorId="6F199856" wp14:editId="5CD8852E">
            <wp:simplePos x="0" y="0"/>
            <wp:positionH relativeFrom="margin">
              <wp:posOffset>0</wp:posOffset>
            </wp:positionH>
            <wp:positionV relativeFrom="paragraph">
              <wp:posOffset>177800</wp:posOffset>
            </wp:positionV>
            <wp:extent cx="1912620" cy="1936750"/>
            <wp:effectExtent l="19050" t="76200" r="125730" b="82550"/>
            <wp:wrapSquare wrapText="bothSides"/>
            <wp:docPr id="1" name="Picture 1" descr="A person smiling for the camera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09" t="4478" b="7450"/>
                    <a:stretch/>
                  </pic:blipFill>
                  <pic:spPr bwMode="auto">
                    <a:xfrm>
                      <a:off x="0" y="0"/>
                      <a:ext cx="191262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sx="102000" sy="102000" algn="l" rotWithShape="0">
                        <a:schemeClr val="tx1">
                          <a:lumMod val="85000"/>
                          <a:lumOff val="15000"/>
                        </a:scheme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67C" w:rsidRPr="0001167C"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  <w:t>Mark leads the sales organization at Eleviant and brings over a decade of IT and software experience managing complex deal cycles and converting strategy to revenue. Joined the tech space out of a curiosity and obsession with the 4th Industrial Revolution, and the ability to solve world problems through technology.</w:t>
      </w:r>
    </w:p>
    <w:p w14:paraId="34720F27" w14:textId="797A22E1" w:rsidR="0001167C" w:rsidRPr="0001167C" w:rsidRDefault="0001167C" w:rsidP="0001167C">
      <w:pPr>
        <w:pStyle w:val="NormalWeb"/>
        <w:shd w:val="clear" w:color="auto" w:fill="FFFFFF"/>
        <w:spacing w:after="150" w:line="300" w:lineRule="atLeast"/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</w:pPr>
      <w:r w:rsidRPr="0001167C"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  <w:t>Currently responsible for sales strategy/planning and execution of bottom-line revenue. Ownership over demand generation, business development, program management, lead</w:t>
      </w:r>
      <w:r w:rsidR="002740B2">
        <w:rPr>
          <w:rFonts w:ascii="Century Gothic" w:eastAsiaTheme="minorHAnsi" w:hAnsi="Century Gothic" w:cs="Arial"/>
          <w:color w:val="000000"/>
          <w:sz w:val="22"/>
          <w:szCs w:val="22"/>
        </w:rPr>
        <w:t xml:space="preserve"> </w:t>
      </w:r>
      <w:r w:rsidRPr="0001167C"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  <w:t>gen, sales operations, sales enablement, and strategic partnerships. Collaborates closely with Marketing on campaign strategy, creative direction, and content management.</w:t>
      </w:r>
    </w:p>
    <w:p w14:paraId="0BD1A75E" w14:textId="6210D262" w:rsidR="00ED3C0F" w:rsidRPr="00CF0DAA" w:rsidRDefault="006A3645" w:rsidP="0001167C">
      <w:pPr>
        <w:pStyle w:val="NormalWeb"/>
        <w:shd w:val="clear" w:color="auto" w:fill="FFFFFF"/>
        <w:spacing w:before="0" w:beforeAutospacing="0" w:after="150" w:afterAutospacing="0" w:line="300" w:lineRule="atLeast"/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</w:pPr>
      <w:r>
        <w:rPr>
          <w:rFonts w:ascii="Century Gothic" w:eastAsiaTheme="minorHAnsi" w:hAnsi="Century Gothic" w:cs="Arial"/>
          <w:color w:val="000000"/>
          <w:sz w:val="22"/>
          <w:szCs w:val="22"/>
        </w:rPr>
        <w:t>Mark a</w:t>
      </w:r>
      <w:r w:rsidR="0001167C" w:rsidRPr="0001167C">
        <w:rPr>
          <w:rFonts w:ascii="Century Gothic" w:eastAsiaTheme="minorHAnsi" w:hAnsi="Century Gothic" w:cs="Arial"/>
          <w:color w:val="000000"/>
          <w:sz w:val="22"/>
          <w:szCs w:val="22"/>
          <w:lang w:val="x-none"/>
        </w:rPr>
        <w:t>ttended Baylor University and currently resides in Dallas, TX. Enjoys coaching youth sports (basketball, soccer), family road trips, and channeling his inner iron chef.</w:t>
      </w:r>
    </w:p>
    <w:sectPr w:rsidR="00ED3C0F" w:rsidRPr="00CF0DAA" w:rsidSect="00FE573F">
      <w:pgSz w:w="12240" w:h="15840"/>
      <w:pgMar w:top="360" w:right="900" w:bottom="27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63"/>
    <w:rsid w:val="0001167C"/>
    <w:rsid w:val="00082F7A"/>
    <w:rsid w:val="000E178B"/>
    <w:rsid w:val="00124B05"/>
    <w:rsid w:val="0013317D"/>
    <w:rsid w:val="001340CA"/>
    <w:rsid w:val="002740B2"/>
    <w:rsid w:val="002D51AA"/>
    <w:rsid w:val="002E5E75"/>
    <w:rsid w:val="00395841"/>
    <w:rsid w:val="0046591E"/>
    <w:rsid w:val="004B0204"/>
    <w:rsid w:val="004C51E5"/>
    <w:rsid w:val="005D538C"/>
    <w:rsid w:val="006A3645"/>
    <w:rsid w:val="006A7091"/>
    <w:rsid w:val="007677FF"/>
    <w:rsid w:val="008C052A"/>
    <w:rsid w:val="008F325B"/>
    <w:rsid w:val="00920235"/>
    <w:rsid w:val="00972E3E"/>
    <w:rsid w:val="00A1580D"/>
    <w:rsid w:val="00BD0996"/>
    <w:rsid w:val="00BD1C47"/>
    <w:rsid w:val="00C47C63"/>
    <w:rsid w:val="00CC3F91"/>
    <w:rsid w:val="00CF0DAA"/>
    <w:rsid w:val="00DB59B0"/>
    <w:rsid w:val="00EB0A4B"/>
    <w:rsid w:val="00ED3C0F"/>
    <w:rsid w:val="00FE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314AC"/>
  <w15:docId w15:val="{6FFC5C56-09A0-439C-B3B4-3E0FE584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6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47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47C63"/>
    <w:rPr>
      <w:b/>
      <w:bCs/>
    </w:rPr>
  </w:style>
  <w:style w:type="paragraph" w:styleId="BodyTextIndent">
    <w:name w:val="Body Text Indent"/>
    <w:basedOn w:val="Normal"/>
    <w:link w:val="BodyTextIndentChar"/>
    <w:autoRedefine/>
    <w:uiPriority w:val="99"/>
    <w:semiHidden/>
    <w:unhideWhenUsed/>
    <w:rsid w:val="00FE573F"/>
    <w:pPr>
      <w:widowControl w:val="0"/>
      <w:tabs>
        <w:tab w:val="left" w:pos="1800"/>
      </w:tabs>
      <w:spacing w:after="0" w:line="240" w:lineRule="auto"/>
      <w:ind w:left="720"/>
    </w:pPr>
    <w:rPr>
      <w:rFonts w:ascii="Century Gothic" w:eastAsia="Times New Roman" w:hAnsi="Century Gothic" w:cs="Times New Roman"/>
      <w:b/>
      <w:i/>
      <w:color w:val="000000"/>
      <w:kern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E573F"/>
    <w:rPr>
      <w:rFonts w:ascii="Century Gothic" w:eastAsia="Times New Roman" w:hAnsi="Century Gothic" w:cs="Times New Roman"/>
      <w:b/>
      <w:i/>
      <w:color w:val="000000"/>
      <w:kern w:val="28"/>
      <w:szCs w:val="20"/>
    </w:rPr>
  </w:style>
  <w:style w:type="paragraph" w:customStyle="1" w:styleId="Default">
    <w:name w:val="Default"/>
    <w:rsid w:val="00FE57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rsid w:val="00FE573F"/>
    <w:pPr>
      <w:spacing w:line="246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cid:image002.jpg@01D4C90D.1E3E6370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E918525F06E747A7ADB3E8C74BA254" ma:contentTypeVersion="4857" ma:contentTypeDescription="Create a new document." ma:contentTypeScope="" ma:versionID="b405242baeab12fcde3f69383abb1be7">
  <xsd:schema xmlns:xsd="http://www.w3.org/2001/XMLSchema" xmlns:xs="http://www.w3.org/2001/XMLSchema" xmlns:p="http://schemas.microsoft.com/office/2006/metadata/properties" xmlns:ns2="fb6d305f-2fc0-4611-b0b9-a91cb380c715" xmlns:ns3="94a3ba0b-fa56-4873-955c-e5a6bf9ee259" targetNamespace="http://schemas.microsoft.com/office/2006/metadata/properties" ma:root="true" ma:fieldsID="a561bf99cbe24cacfc5583c37b89f769" ns2:_="" ns3:_="">
    <xsd:import namespace="fb6d305f-2fc0-4611-b0b9-a91cb380c715"/>
    <xsd:import namespace="94a3ba0b-fa56-4873-955c-e5a6bf9ee2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d305f-2fc0-4611-b0b9-a91cb380c71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44d1ab8-4a10-4784-bb8f-33f9bf06c953}" ma:internalName="TaxCatchAll" ma:showField="CatchAllData" ma:web="fb6d305f-2fc0-4611-b0b9-a91cb380c7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3ba0b-fa56-4873-955c-e5a6bf9ee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a2e6ac4a-de14-4f49-9a1e-05c857b2f7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6d305f-2fc0-4611-b0b9-a91cb380c715">VSHX45HZ5W4X-748313749-46651</_dlc_DocId>
    <_dlc_DocIdUrl xmlns="fb6d305f-2fc0-4611-b0b9-a91cb380c715">
      <Url>https://fulcrumgroupdotnet.sharepoint.com/sites/FulcrumDrive/_layouts/15/DocIdRedir.aspx?ID=VSHX45HZ5W4X-748313749-46651</Url>
      <Description>VSHX45HZ5W4X-748313749-46651</Description>
    </_dlc_DocIdUrl>
    <lcf76f155ced4ddcb4097134ff3c332f xmlns="94a3ba0b-fa56-4873-955c-e5a6bf9ee259">
      <Terms xmlns="http://schemas.microsoft.com/office/infopath/2007/PartnerControls"/>
    </lcf76f155ced4ddcb4097134ff3c332f>
    <TaxCatchAll xmlns="fb6d305f-2fc0-4611-b0b9-a91cb380c715" xsi:nil="true"/>
  </documentManagement>
</p:properties>
</file>

<file path=customXml/itemProps1.xml><?xml version="1.0" encoding="utf-8"?>
<ds:datastoreItem xmlns:ds="http://schemas.openxmlformats.org/officeDocument/2006/customXml" ds:itemID="{C4D4447D-A1E7-44DF-A8C7-B5A8E8F02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A2F9C-B184-4529-9E0A-B2853E4A9D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E941DF0-47EB-4E4B-A87A-C4FF2E40EA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d305f-2fc0-4611-b0b9-a91cb380c715"/>
    <ds:schemaRef ds:uri="94a3ba0b-fa56-4873-955c-e5a6bf9ee2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8C0DAA-109E-41FF-9690-E088D1D8F670}">
  <ds:schemaRefs>
    <ds:schemaRef ds:uri="http://schemas.microsoft.com/office/2006/metadata/properties"/>
    <ds:schemaRef ds:uri="http://schemas.microsoft.com/office/infopath/2007/PartnerControls"/>
    <ds:schemaRef ds:uri="fb6d305f-2fc0-4611-b0b9-a91cb380c715"/>
    <ds:schemaRef ds:uri="94a3ba0b-fa56-4873-955c-e5a6bf9ee2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James</dc:creator>
  <cp:lastModifiedBy>Laura James</cp:lastModifiedBy>
  <cp:revision>10</cp:revision>
  <dcterms:created xsi:type="dcterms:W3CDTF">2022-09-14T18:36:00Z</dcterms:created>
  <dcterms:modified xsi:type="dcterms:W3CDTF">2022-09-20T18:17:00Z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0x0101000EE918525F06E747A7ADB3E8C74BA254</vt:lpwstr>
  </property>
  <property fmtid="{D5CDD505-2E9C-101B-9397-08002B2CF9AE}" pid="3" name="Order">
    <vt:r8>547600</vt:r8>
  </property>
  <property fmtid="{D5CDD505-2E9C-101B-9397-08002B2CF9AE}" pid="4" name="_dlc_DocIdItemGuid">
    <vt:lpwstr>fdf57da6-84db-42db-a567-2dfcb9e5fe7e</vt:lpwstr>
  </property>
  <property fmtid="{D5CDD505-2E9C-101B-9397-08002B2CF9AE}" pid="5" name="MediaServiceImageTags">
    <vt:lpwstr/>
  </property>
</Properties>
</file>